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C13" w:rsidRDefault="00077C13" w:rsidP="00077C13">
      <w:pPr>
        <w:pStyle w:val="a7"/>
        <w:shd w:val="clear" w:color="auto" w:fill="FFFFFF"/>
        <w:spacing w:before="0" w:beforeAutospacing="0" w:after="150" w:afterAutospacing="0"/>
        <w:jc w:val="center"/>
        <w:rPr>
          <w:color w:val="333333"/>
          <w:sz w:val="30"/>
          <w:szCs w:val="30"/>
        </w:rPr>
      </w:pPr>
      <w:r>
        <w:rPr>
          <w:rFonts w:hint="eastAsia"/>
          <w:b/>
          <w:bCs/>
          <w:color w:val="333333"/>
          <w:sz w:val="30"/>
          <w:szCs w:val="30"/>
        </w:rPr>
        <w:t>新和成高端营养色素数字化车间建设项目（1002车间）防腐绝热工程招标公告</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1.项目名称</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新和成高端营养色素数字化车间建设项目（1002车间）防腐绝热工程。</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2.项目概况及招标范围</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2.1 招标范围：本工程招标内容包括车间内及室外管廊等的所有防腐及绝热工程，具体施工内容以施工图为准，以及为保证周边设施安全和本工程的安全文明施工所采取的技术措施，与各兄弟单位各专业工种交叉作业的配合工作等。</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2.2 项目地点：浙江省新昌县羽林街道滨江南路8号</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2.3 计划开工日期2023年2月20日，完工日期2023年5月10日，具体开工时间以招标人计划为准，结束时间以项目实施情况为准。</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2.4 质量要求： 防腐工程符合国家标准GB50727-2011《工业设备及管道防腐蚀工程施工质量验收规范》工程施工质量验收合格标准；绝热工程满足国家标准GB50185-2019《工业设备及管道绝热工程质量检验评定标准》工程施工质量验收合格标准；符合《食品工业洁净用房建筑技术规范》GB50687-2011、《食品生产通用卫生规范》GB14881-2013等工程施工质量验收合格标准。本工程按设计文件要求及甲方指令施工，重大及以上质量事故为零，采购材料合格率100%，施工工程质量合格率100%。</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2.5 HSE要求： 重大安全事故为零；安全标准化覆盖率100%。 废水、废气、噪声排放符合相关国家控制标准。</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3.投标人资质要求</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3.1 资质条件：具备防水防腐保温工程专业承包贰级及以上资质。</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3.2 所提供的设备材料等必须符合国家有关技术规范和技术标准。</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3.3 业绩要求：近三年内（2020年-2022年）具有食品及医药类洁净区防腐绝热工程的业绩，项目负责人（项目经理）类似工程合同额200万以上，须提供合同原件扫描证明资料。</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3.4 项目经理资质要求：有防腐、绝热工程施工经验，二级注册建造师及以上资格证书，安全生产B级考核证，且未担任其他在建工程项目的项目经理。</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3.5 安全人员资质要求：专职安全管理员必须具备安全生产C级考核合格证书。</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3.6 财务要求：提供会计事务所审计过的近三年年度审计报告。</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3.7 信誉要求：提供质量认证、职业健康及环保认证、资信等级及其他证明文件。</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3.8 其他要求：投标人具有独立法人资格，人员、设备、资金等方面应具有承担本工程施工的能力。诚信合法经营，三年内没有失信与重大违法记录。</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3.9 本次招标不接受联合体投标。不得挂靠，不得转包、分包。</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lastRenderedPageBreak/>
        <w:t>4.报名投标</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4.1 报名方式：凡有意参加报名的投标人，请至新和成采购平台（ http://61.175.247.18:7001/srm/web/ZCRG01 ）注册，如无法在采购平台完成注册的，可向网页中在线客户人员反馈处理。注册成功后，请根据公告项目名称及报名要求，在报名截止时间前将报名文件上传至新和成采购平台，报名文件主题请注明报名单位名称和公告对应的文件名称，并同步电话联系公司招标办(详见6联系方式)。未按照此方式报名的，视作无效报名。</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4.2 报名截止日期：2023-02-08 16:00</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4.3报名资料</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  报名资料包括但不限于以下内容:</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4.3.1 关联交易承诺函（模版下载详见新和成采购平台报名页面）</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4.3.2 授权委托书（模版下载详见新和成采购平台报名页面）</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4.3.3 营业执照副本的复印件加盖公章（包括年检记录）(五证合一后的新证)</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4.3.4 资质证书副本的复印件加盖公章</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4.3.5 质量体系认证证书复印件加盖公章</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4.3.6 环境体系认证证书复印件</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4.3.7 安全生产许可证（施工）产品生产许可证或行业特殊许可证或授权代理证书复印件</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4.3.8 提供会计事务所审计过的近三年年度审计报告（资产负债表、利润表、现金流量表）</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4.3.9 项目经理证、专职安全员证、专职质量员证等</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4.3.10 近三年业绩合同证明（加盖公章）</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5.招标文件获取</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  报名截止后，对所有报名单位进行资料初审或考察，对满足招标需求的单位在新和成采购平台发放招标文件。</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b/>
          <w:bCs/>
          <w:color w:val="333333"/>
          <w:sz w:val="21"/>
          <w:szCs w:val="21"/>
        </w:rPr>
        <w:t>6.联系方式</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招标人：新昌新和成维生素有限公司</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技术咨询：陈老师 13732467431</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招标咨询：王老师 0575-86133092</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地址：浙江省新昌县新昌大道西路418号</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邮箱：zb.ztb@cnhu.com</w:t>
      </w:r>
    </w:p>
    <w:p w:rsidR="00077C13" w:rsidRDefault="00077C13" w:rsidP="00077C13">
      <w:pPr>
        <w:pStyle w:val="a7"/>
        <w:shd w:val="clear" w:color="auto" w:fill="FFFFFF"/>
        <w:spacing w:before="0" w:beforeAutospacing="0" w:after="150" w:afterAutospacing="0"/>
        <w:rPr>
          <w:rFonts w:hint="eastAsia"/>
          <w:color w:val="333333"/>
          <w:sz w:val="21"/>
          <w:szCs w:val="21"/>
        </w:rPr>
      </w:pPr>
      <w:r>
        <w:rPr>
          <w:rFonts w:hint="eastAsia"/>
          <w:color w:val="333333"/>
          <w:sz w:val="21"/>
          <w:szCs w:val="21"/>
        </w:rPr>
        <w:t>备注：无论报名或投标结果如何，投标人自行承担所有参与投标活动有关的全部费用。报名单位不能满足招标需求时，招标人可再次发布招标公告征集投标单位。</w:t>
      </w:r>
    </w:p>
    <w:p w:rsidR="00077C13" w:rsidRDefault="00077C13" w:rsidP="00077C13">
      <w:pPr>
        <w:pStyle w:val="a7"/>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t>新昌新和成维生素有限公司</w:t>
      </w:r>
    </w:p>
    <w:p w:rsidR="00077C13" w:rsidRDefault="00077C13" w:rsidP="00077C13">
      <w:pPr>
        <w:pStyle w:val="a7"/>
        <w:shd w:val="clear" w:color="auto" w:fill="FFFFFF"/>
        <w:spacing w:before="0" w:beforeAutospacing="0" w:after="150" w:afterAutospacing="0"/>
        <w:jc w:val="right"/>
        <w:rPr>
          <w:rFonts w:hint="eastAsia"/>
          <w:color w:val="333333"/>
          <w:sz w:val="21"/>
          <w:szCs w:val="21"/>
        </w:rPr>
      </w:pPr>
      <w:r>
        <w:rPr>
          <w:rFonts w:hint="eastAsia"/>
          <w:b/>
          <w:bCs/>
          <w:color w:val="333333"/>
          <w:sz w:val="21"/>
          <w:szCs w:val="21"/>
        </w:rPr>
        <w:lastRenderedPageBreak/>
        <w:t>2023-02-01</w:t>
      </w:r>
    </w:p>
    <w:p w:rsidR="003C2849" w:rsidRDefault="003C2849">
      <w:bookmarkStart w:id="0" w:name="_GoBack"/>
      <w:bookmarkEnd w:id="0"/>
    </w:p>
    <w:sectPr w:rsidR="003C284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B55" w:rsidRDefault="00FE5B55" w:rsidP="00077C13">
      <w:r>
        <w:separator/>
      </w:r>
    </w:p>
  </w:endnote>
  <w:endnote w:type="continuationSeparator" w:id="0">
    <w:p w:rsidR="00FE5B55" w:rsidRDefault="00FE5B55" w:rsidP="00077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B55" w:rsidRDefault="00FE5B55" w:rsidP="00077C13">
      <w:r>
        <w:separator/>
      </w:r>
    </w:p>
  </w:footnote>
  <w:footnote w:type="continuationSeparator" w:id="0">
    <w:p w:rsidR="00FE5B55" w:rsidRDefault="00FE5B55" w:rsidP="00077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F6E"/>
    <w:rsid w:val="00077C13"/>
    <w:rsid w:val="003C2849"/>
    <w:rsid w:val="00C72F6E"/>
    <w:rsid w:val="00FE5B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D53F9D-4211-4A80-B306-E45D99DB2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7C1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077C13"/>
    <w:rPr>
      <w:sz w:val="18"/>
      <w:szCs w:val="18"/>
    </w:rPr>
  </w:style>
  <w:style w:type="paragraph" w:styleId="a5">
    <w:name w:val="footer"/>
    <w:basedOn w:val="a"/>
    <w:link w:val="a6"/>
    <w:uiPriority w:val="99"/>
    <w:unhideWhenUsed/>
    <w:rsid w:val="00077C13"/>
    <w:pPr>
      <w:tabs>
        <w:tab w:val="center" w:pos="4153"/>
        <w:tab w:val="right" w:pos="8306"/>
      </w:tabs>
      <w:snapToGrid w:val="0"/>
      <w:jc w:val="left"/>
    </w:pPr>
    <w:rPr>
      <w:sz w:val="18"/>
      <w:szCs w:val="18"/>
    </w:rPr>
  </w:style>
  <w:style w:type="character" w:customStyle="1" w:styleId="a6">
    <w:name w:val="页脚 字符"/>
    <w:basedOn w:val="a0"/>
    <w:link w:val="a5"/>
    <w:uiPriority w:val="99"/>
    <w:rsid w:val="00077C13"/>
    <w:rPr>
      <w:sz w:val="18"/>
      <w:szCs w:val="18"/>
    </w:rPr>
  </w:style>
  <w:style w:type="paragraph" w:styleId="a7">
    <w:name w:val="Normal (Web)"/>
    <w:basedOn w:val="a"/>
    <w:uiPriority w:val="99"/>
    <w:semiHidden/>
    <w:unhideWhenUsed/>
    <w:rsid w:val="00077C1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334116">
      <w:bodyDiv w:val="1"/>
      <w:marLeft w:val="0"/>
      <w:marRight w:val="0"/>
      <w:marTop w:val="0"/>
      <w:marBottom w:val="0"/>
      <w:divBdr>
        <w:top w:val="none" w:sz="0" w:space="0" w:color="auto"/>
        <w:left w:val="none" w:sz="0" w:space="0" w:color="auto"/>
        <w:bottom w:val="none" w:sz="0" w:space="0" w:color="auto"/>
        <w:right w:val="none" w:sz="0" w:space="0" w:color="auto"/>
      </w:divBdr>
      <w:divsChild>
        <w:div w:id="810514522">
          <w:marLeft w:val="0"/>
          <w:marRight w:val="0"/>
          <w:marTop w:val="0"/>
          <w:marBottom w:val="0"/>
          <w:divBdr>
            <w:top w:val="none" w:sz="0" w:space="0" w:color="auto"/>
            <w:left w:val="none" w:sz="0" w:space="0" w:color="auto"/>
            <w:bottom w:val="none" w:sz="0" w:space="0" w:color="auto"/>
            <w:right w:val="none" w:sz="0" w:space="0" w:color="auto"/>
          </w:divBdr>
        </w:div>
        <w:div w:id="914625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932</Words>
  <Characters>943</Characters>
  <Application>Microsoft Office Word</Application>
  <DocSecurity>0</DocSecurity>
  <Lines>36</Lines>
  <Paragraphs>13</Paragraphs>
  <ScaleCrop>false</ScaleCrop>
  <Company/>
  <LinksUpToDate>false</LinksUpToDate>
  <CharactersWithSpaces>1862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石小芳</dc:creator>
  <cp:keywords/>
  <dc:description/>
  <cp:lastModifiedBy>石小芳</cp:lastModifiedBy>
  <cp:revision>2</cp:revision>
  <dcterms:created xsi:type="dcterms:W3CDTF">2023-02-01T05:57:00Z</dcterms:created>
  <dcterms:modified xsi:type="dcterms:W3CDTF">2023-02-01T05:57:00Z</dcterms:modified>
</cp:coreProperties>
</file>