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35EA" w:rsidRDefault="00BD35EA" w:rsidP="00BD35EA">
      <w:pPr>
        <w:pStyle w:val="a7"/>
        <w:shd w:val="clear" w:color="auto" w:fill="FFFFFF"/>
        <w:spacing w:before="0" w:beforeAutospacing="0" w:after="150" w:afterAutospacing="0"/>
        <w:jc w:val="center"/>
        <w:rPr>
          <w:color w:val="333333"/>
          <w:sz w:val="30"/>
          <w:szCs w:val="30"/>
        </w:rPr>
      </w:pPr>
      <w:r>
        <w:rPr>
          <w:rFonts w:hint="eastAsia"/>
          <w:b/>
          <w:bCs/>
          <w:color w:val="333333"/>
          <w:sz w:val="30"/>
          <w:szCs w:val="30"/>
        </w:rPr>
        <w:t>新和成生命健康产业园1002项目监理工程招标公告</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b/>
          <w:bCs/>
          <w:color w:val="333333"/>
          <w:sz w:val="21"/>
          <w:szCs w:val="21"/>
        </w:rPr>
        <w:t>1.项目名称</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新和成生命健康产业园1002项目监理工程。</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b/>
          <w:bCs/>
          <w:color w:val="333333"/>
          <w:sz w:val="21"/>
          <w:szCs w:val="21"/>
        </w:rPr>
        <w:t>2.项目概况及招标范围</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2.1 招标范围：本次招标项目为新和成生命健康产业园1002项目监理工程施工阶段、试运行阶段的全过程监理。</w:t>
      </w:r>
      <w:bookmarkStart w:id="0" w:name="_GoBack"/>
      <w:bookmarkEnd w:id="0"/>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2.2 项目地点：新昌县大明市产业园。</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2.3 计划工期：工期约为12个月（2022年6月30日—2023年6月30日），具体开工时间以招标人计划为准，结束时间以项目实施情况为准。</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2.4 质量要求：本工程质量要求依据国家工程施工质量验收规范和标准，经有关部门核验，所监理的工程质量等级必须达到国家质量验收标准和图纸设计要求合格标准。按《建设工程监理规范》GB/T50319-2013提供优质服务，工程建设达到预期目标。</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b/>
          <w:bCs/>
          <w:color w:val="333333"/>
          <w:sz w:val="21"/>
          <w:szCs w:val="21"/>
        </w:rPr>
        <w:t>3.投标人资质要求</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3.1 资质条件：房屋建筑工程监理甲级，机电安装工程或化工石油工程监理甲级。</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3.2 监理人员资质要求：监理常驻工地人员应各专业配套齐全，包括但不限于建筑、设备、结构、防腐保温、机械、工艺、焊接、电气、质量、安全及资料等各专业。其中拟任项目总监应具有国家注册监理工程师资格证书，专业监理工程师具有本专业的执业证书，年龄不超过65周岁。</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3.3 业绩要求：近5年有承担医药、食品类项目业绩。</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3.4 财务要求：提供会计事务所审计过的近三年年度审计报告。</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3.5 信誉要求：提供质量认证、职业健康及环保认证、资信等级及其他证明文件。</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3.6 其他要求：投标人具有独立法人资格，人员、设备、资金等方面应具有承担本项目的能力，诚信合法经营，五年内没有失信与重大违法记录。</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3.7 本次招标不接受联合体投标。不得挂靠，不得转包。</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b/>
          <w:bCs/>
          <w:color w:val="333333"/>
          <w:sz w:val="21"/>
          <w:szCs w:val="21"/>
        </w:rPr>
        <w:t>4.报名投标</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4.1 报名方式：凡有意参加报名的投标人，请至新和成采购平台（ http://61.175.247.18:7001/srm/web/ZCRG01 ）注册，如无法在采购平台完成注册的，可向网页中在线客户人员反馈处理。注册成功后，请根据公告项目名称及报名要求，在报名截止时间前将报名文件上传至新和成采购平台，报名文件主题请注明报名单位名称和公告对应的文件名称，并同步电话联系公司招标办(详见6联系方式)。未按照此方式报名的，视作无效报名。</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4.2 报名截止日期：2022-04-29 16:00</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b/>
          <w:bCs/>
          <w:color w:val="333333"/>
          <w:sz w:val="21"/>
          <w:szCs w:val="21"/>
        </w:rPr>
        <w:t>4.3报名资料</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b/>
          <w:bCs/>
          <w:color w:val="333333"/>
          <w:sz w:val="21"/>
          <w:szCs w:val="21"/>
        </w:rPr>
        <w:t>  报名资料包括但不限于以下内容:</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lastRenderedPageBreak/>
        <w:t>4.3.1 关联交易承诺函（模版下载详见新和成采购平台报名页面）</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4.3.2 授权委托书（模版下载详见新和成采购平台报名页面）</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4.3.3 营业执照副本的复印件加盖公章（包括年检记录）(五证合一后的新证)</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4.3.4 资质证书副本的复印件加盖公章</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4.3.5 质量体系认证证书复印件加盖公章</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4.3.6 环境体系认证证书复印件</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4.3.7 拟任总监理工程师简历及证书</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4.3.8 行业特殊许可证或授权代理证书复印件</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4.3.9 提供会计事务所审计过的近三年年度审计报告（资产负债表、利润表、现金流量表）</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4.3.10 近三年业绩合同证明（加盖公章）</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b/>
          <w:bCs/>
          <w:color w:val="333333"/>
          <w:sz w:val="21"/>
          <w:szCs w:val="21"/>
        </w:rPr>
        <w:t>5.招标文件获取</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  报名截止后，对所有报名单位进行资料初审或考察，对满足招标需求的单位在新和成采购平台发放招标文件。</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b/>
          <w:bCs/>
          <w:color w:val="333333"/>
          <w:sz w:val="21"/>
          <w:szCs w:val="21"/>
        </w:rPr>
        <w:t>6.联系方式</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招标人：新昌新和成维生素有限公司</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技术咨询：章老师 13567516808</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招标咨询：章老师 0575-86133092</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地址：浙江省新昌县新昌大道西路418号</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邮箱：zb.ztb@cnhu.com</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备注：无论报名或投标结果如何，投标人自行承担所有参与投标活动有关的全部费用。报名单位不能满足招标需求时，招标人可再次发布招标公告征集投标单位。</w:t>
      </w:r>
    </w:p>
    <w:p w:rsidR="00BD35EA" w:rsidRDefault="00BD35EA" w:rsidP="00BD35EA">
      <w:pPr>
        <w:pStyle w:val="a7"/>
        <w:shd w:val="clear" w:color="auto" w:fill="FFFFFF"/>
        <w:spacing w:before="0" w:beforeAutospacing="0" w:after="150" w:afterAutospacing="0"/>
        <w:jc w:val="right"/>
        <w:rPr>
          <w:rFonts w:hint="eastAsia"/>
          <w:color w:val="333333"/>
          <w:sz w:val="21"/>
          <w:szCs w:val="21"/>
        </w:rPr>
      </w:pPr>
      <w:r>
        <w:rPr>
          <w:rFonts w:hint="eastAsia"/>
          <w:b/>
          <w:bCs/>
          <w:color w:val="333333"/>
          <w:sz w:val="21"/>
          <w:szCs w:val="21"/>
        </w:rPr>
        <w:t>新昌新和成维生素有限公司</w:t>
      </w:r>
    </w:p>
    <w:p w:rsidR="00BD35EA" w:rsidRDefault="00BD35EA" w:rsidP="00BD35EA">
      <w:pPr>
        <w:pStyle w:val="a7"/>
        <w:shd w:val="clear" w:color="auto" w:fill="FFFFFF"/>
        <w:spacing w:before="0" w:beforeAutospacing="0" w:after="150" w:afterAutospacing="0"/>
        <w:jc w:val="right"/>
        <w:rPr>
          <w:rFonts w:hint="eastAsia"/>
          <w:color w:val="333333"/>
          <w:sz w:val="21"/>
          <w:szCs w:val="21"/>
        </w:rPr>
      </w:pPr>
      <w:r>
        <w:rPr>
          <w:rFonts w:hint="eastAsia"/>
          <w:b/>
          <w:bCs/>
          <w:color w:val="333333"/>
          <w:sz w:val="21"/>
          <w:szCs w:val="21"/>
        </w:rPr>
        <w:t>2022-04-19</w:t>
      </w:r>
    </w:p>
    <w:p w:rsidR="002962F9" w:rsidRDefault="002962F9"/>
    <w:sectPr w:rsidR="002962F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4562" w:rsidRDefault="001E4562" w:rsidP="00BD35EA">
      <w:r>
        <w:separator/>
      </w:r>
    </w:p>
  </w:endnote>
  <w:endnote w:type="continuationSeparator" w:id="0">
    <w:p w:rsidR="001E4562" w:rsidRDefault="001E4562" w:rsidP="00BD3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4562" w:rsidRDefault="001E4562" w:rsidP="00BD35EA">
      <w:r>
        <w:separator/>
      </w:r>
    </w:p>
  </w:footnote>
  <w:footnote w:type="continuationSeparator" w:id="0">
    <w:p w:rsidR="001E4562" w:rsidRDefault="001E4562" w:rsidP="00BD35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305"/>
    <w:rsid w:val="001E4562"/>
    <w:rsid w:val="002962F9"/>
    <w:rsid w:val="00A93305"/>
    <w:rsid w:val="00BD35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C629F0E-36CC-4770-A23C-2827238EB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35E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D35EA"/>
    <w:rPr>
      <w:sz w:val="18"/>
      <w:szCs w:val="18"/>
    </w:rPr>
  </w:style>
  <w:style w:type="paragraph" w:styleId="a5">
    <w:name w:val="footer"/>
    <w:basedOn w:val="a"/>
    <w:link w:val="a6"/>
    <w:uiPriority w:val="99"/>
    <w:unhideWhenUsed/>
    <w:rsid w:val="00BD35EA"/>
    <w:pPr>
      <w:tabs>
        <w:tab w:val="center" w:pos="4153"/>
        <w:tab w:val="right" w:pos="8306"/>
      </w:tabs>
      <w:snapToGrid w:val="0"/>
      <w:jc w:val="left"/>
    </w:pPr>
    <w:rPr>
      <w:sz w:val="18"/>
      <w:szCs w:val="18"/>
    </w:rPr>
  </w:style>
  <w:style w:type="character" w:customStyle="1" w:styleId="a6">
    <w:name w:val="页脚 字符"/>
    <w:basedOn w:val="a0"/>
    <w:link w:val="a5"/>
    <w:uiPriority w:val="99"/>
    <w:rsid w:val="00BD35EA"/>
    <w:rPr>
      <w:sz w:val="18"/>
      <w:szCs w:val="18"/>
    </w:rPr>
  </w:style>
  <w:style w:type="paragraph" w:styleId="a7">
    <w:name w:val="Normal (Web)"/>
    <w:basedOn w:val="a"/>
    <w:uiPriority w:val="99"/>
    <w:semiHidden/>
    <w:unhideWhenUsed/>
    <w:rsid w:val="00BD35EA"/>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5772280">
      <w:bodyDiv w:val="1"/>
      <w:marLeft w:val="0"/>
      <w:marRight w:val="0"/>
      <w:marTop w:val="0"/>
      <w:marBottom w:val="0"/>
      <w:divBdr>
        <w:top w:val="none" w:sz="0" w:space="0" w:color="auto"/>
        <w:left w:val="none" w:sz="0" w:space="0" w:color="auto"/>
        <w:bottom w:val="none" w:sz="0" w:space="0" w:color="auto"/>
        <w:right w:val="none" w:sz="0" w:space="0" w:color="auto"/>
      </w:divBdr>
      <w:divsChild>
        <w:div w:id="1741976587">
          <w:marLeft w:val="0"/>
          <w:marRight w:val="0"/>
          <w:marTop w:val="0"/>
          <w:marBottom w:val="0"/>
          <w:divBdr>
            <w:top w:val="none" w:sz="0" w:space="0" w:color="auto"/>
            <w:left w:val="none" w:sz="0" w:space="0" w:color="auto"/>
            <w:bottom w:val="none" w:sz="0" w:space="0" w:color="auto"/>
            <w:right w:val="none" w:sz="0" w:space="0" w:color="auto"/>
          </w:divBdr>
        </w:div>
        <w:div w:id="20710340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748</Words>
  <Characters>771</Characters>
  <Application>Microsoft Office Word</Application>
  <DocSecurity>0</DocSecurity>
  <Lines>33</Lines>
  <Paragraphs>20</Paragraphs>
  <ScaleCrop>false</ScaleCrop>
  <Company/>
  <LinksUpToDate>false</LinksUpToDate>
  <CharactersWithSpaces>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石小芳</dc:creator>
  <cp:keywords/>
  <dc:description/>
  <cp:lastModifiedBy>石小芳</cp:lastModifiedBy>
  <cp:revision>2</cp:revision>
  <dcterms:created xsi:type="dcterms:W3CDTF">2022-04-19T07:49:00Z</dcterms:created>
  <dcterms:modified xsi:type="dcterms:W3CDTF">2022-04-19T07:49:00Z</dcterms:modified>
</cp:coreProperties>
</file>